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outlineLvl w:val="0"/>
        <w:rPr>
          <w:rFonts w:hint="eastAsia" w:ascii="黑体" w:hAnsi="黑体" w:eastAsia="黑体"/>
          <w:sz w:val="28"/>
          <w:szCs w:val="28"/>
        </w:rPr>
      </w:pPr>
      <w:r>
        <w:rPr>
          <w:rFonts w:hint="eastAsia" w:ascii="黑体" w:hAnsi="黑体" w:eastAsia="黑体"/>
          <w:sz w:val="28"/>
          <w:szCs w:val="28"/>
        </w:rPr>
        <w:t xml:space="preserve">附件1 </w:t>
      </w:r>
    </w:p>
    <w:p>
      <w:pPr>
        <w:spacing w:after="159" w:afterLines="50"/>
        <w:jc w:val="center"/>
        <w:rPr>
          <w:rFonts w:ascii="黑体" w:hAnsi="黑体" w:eastAsia="黑体" w:cs="黑体"/>
          <w:sz w:val="36"/>
          <w:szCs w:val="36"/>
        </w:rPr>
      </w:pPr>
      <w:r>
        <w:rPr>
          <w:rFonts w:hint="eastAsia" w:ascii="黑体" w:hAnsi="黑体" w:eastAsia="黑体" w:cs="黑体"/>
          <w:sz w:val="36"/>
          <w:szCs w:val="36"/>
        </w:rPr>
        <w:t>“学习贯彻教育督导改革精神 建设新时代教育督导队伍”系列培训项目表</w:t>
      </w:r>
    </w:p>
    <w:tbl>
      <w:tblPr>
        <w:tblStyle w:val="4"/>
        <w:tblW w:w="499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82"/>
        <w:gridCol w:w="2378"/>
        <w:gridCol w:w="2582"/>
        <w:gridCol w:w="4510"/>
        <w:gridCol w:w="40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41" w:type="pct"/>
            <w:noWrap w:val="0"/>
            <w:vAlign w:val="center"/>
          </w:tcPr>
          <w:p>
            <w:pPr>
              <w:jc w:val="center"/>
              <w:rPr>
                <w:rFonts w:hint="eastAsia" w:ascii="仿宋" w:hAnsi="仿宋" w:eastAsia="仿宋" w:cs="仿宋"/>
                <w:b/>
                <w:bCs/>
                <w:sz w:val="24"/>
              </w:rPr>
            </w:pPr>
            <w:r>
              <w:rPr>
                <w:rFonts w:hint="eastAsia" w:ascii="仿宋" w:hAnsi="仿宋" w:eastAsia="仿宋" w:cs="仿宋"/>
                <w:b/>
                <w:bCs/>
                <w:sz w:val="24"/>
              </w:rPr>
              <w:t>序号</w:t>
            </w:r>
          </w:p>
        </w:tc>
        <w:tc>
          <w:tcPr>
            <w:tcW w:w="839" w:type="pct"/>
            <w:noWrap w:val="0"/>
            <w:vAlign w:val="center"/>
          </w:tcPr>
          <w:p>
            <w:pPr>
              <w:jc w:val="center"/>
              <w:rPr>
                <w:rFonts w:hint="eastAsia" w:ascii="仿宋" w:hAnsi="仿宋" w:eastAsia="仿宋" w:cs="仿宋"/>
                <w:b/>
                <w:bCs/>
                <w:sz w:val="24"/>
              </w:rPr>
            </w:pPr>
            <w:r>
              <w:rPr>
                <w:rFonts w:hint="eastAsia" w:ascii="仿宋" w:hAnsi="仿宋" w:eastAsia="仿宋" w:cs="仿宋"/>
                <w:b/>
                <w:bCs/>
                <w:sz w:val="24"/>
              </w:rPr>
              <w:t>项目名称</w:t>
            </w:r>
          </w:p>
        </w:tc>
        <w:tc>
          <w:tcPr>
            <w:tcW w:w="911" w:type="pct"/>
            <w:noWrap w:val="0"/>
            <w:vAlign w:val="center"/>
          </w:tcPr>
          <w:p>
            <w:pPr>
              <w:jc w:val="center"/>
              <w:rPr>
                <w:rFonts w:hint="eastAsia" w:ascii="仿宋" w:hAnsi="仿宋" w:eastAsia="仿宋" w:cs="仿宋"/>
                <w:b/>
                <w:bCs/>
                <w:sz w:val="24"/>
              </w:rPr>
            </w:pPr>
            <w:r>
              <w:rPr>
                <w:rFonts w:hint="eastAsia" w:ascii="仿宋" w:hAnsi="仿宋" w:eastAsia="仿宋" w:cs="仿宋"/>
                <w:b/>
                <w:bCs/>
                <w:sz w:val="24"/>
              </w:rPr>
              <w:t>培训对象</w:t>
            </w:r>
          </w:p>
        </w:tc>
        <w:tc>
          <w:tcPr>
            <w:tcW w:w="1591" w:type="pct"/>
            <w:noWrap w:val="0"/>
            <w:vAlign w:val="center"/>
          </w:tcPr>
          <w:p>
            <w:pPr>
              <w:jc w:val="center"/>
              <w:rPr>
                <w:rFonts w:hint="eastAsia" w:ascii="仿宋" w:hAnsi="仿宋" w:eastAsia="仿宋" w:cs="仿宋"/>
                <w:b/>
                <w:bCs/>
                <w:sz w:val="24"/>
              </w:rPr>
            </w:pPr>
            <w:r>
              <w:rPr>
                <w:rFonts w:hint="eastAsia" w:ascii="仿宋" w:hAnsi="仿宋" w:eastAsia="仿宋" w:cs="仿宋"/>
                <w:b/>
                <w:bCs/>
                <w:sz w:val="24"/>
              </w:rPr>
              <w:t>培训目标</w:t>
            </w:r>
          </w:p>
        </w:tc>
        <w:tc>
          <w:tcPr>
            <w:tcW w:w="1415" w:type="pct"/>
            <w:noWrap w:val="0"/>
            <w:vAlign w:val="center"/>
          </w:tcPr>
          <w:p>
            <w:pPr>
              <w:jc w:val="center"/>
              <w:rPr>
                <w:rFonts w:hint="eastAsia" w:ascii="仿宋" w:hAnsi="仿宋" w:eastAsia="仿宋" w:cs="仿宋"/>
                <w:b/>
                <w:bCs/>
                <w:sz w:val="24"/>
              </w:rPr>
            </w:pPr>
            <w:r>
              <w:rPr>
                <w:rFonts w:hint="eastAsia" w:ascii="仿宋" w:hAnsi="仿宋" w:eastAsia="仿宋" w:cs="仿宋"/>
                <w:b/>
                <w:bCs/>
                <w:sz w:val="24"/>
              </w:rPr>
              <w:t>培训内容、形式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3" w:hRule="atLeast"/>
        </w:trPr>
        <w:tc>
          <w:tcPr>
            <w:tcW w:w="241" w:type="pct"/>
            <w:noWrap w:val="0"/>
            <w:vAlign w:val="center"/>
          </w:tcPr>
          <w:p>
            <w:pPr>
              <w:jc w:val="center"/>
              <w:rPr>
                <w:rFonts w:ascii="仿宋" w:hAnsi="仿宋" w:eastAsia="仿宋" w:cs="仿宋"/>
                <w:sz w:val="24"/>
              </w:rPr>
            </w:pPr>
            <w:r>
              <w:rPr>
                <w:rFonts w:hint="eastAsia" w:ascii="仿宋" w:hAnsi="仿宋" w:eastAsia="仿宋" w:cs="仿宋"/>
                <w:sz w:val="24"/>
              </w:rPr>
              <w:t>1</w:t>
            </w:r>
          </w:p>
        </w:tc>
        <w:tc>
          <w:tcPr>
            <w:tcW w:w="839" w:type="pct"/>
            <w:noWrap w:val="0"/>
            <w:vAlign w:val="center"/>
          </w:tcPr>
          <w:p>
            <w:pPr>
              <w:rPr>
                <w:rFonts w:hint="eastAsia" w:ascii="仿宋" w:hAnsi="仿宋" w:eastAsia="仿宋" w:cs="仿宋"/>
                <w:b/>
                <w:bCs/>
                <w:sz w:val="24"/>
              </w:rPr>
            </w:pPr>
            <w:r>
              <w:rPr>
                <w:rFonts w:hint="eastAsia" w:ascii="仿宋" w:hAnsi="仿宋" w:eastAsia="仿宋" w:cs="仿宋"/>
                <w:sz w:val="24"/>
              </w:rPr>
              <w:t>“贯彻教育督导改革精神 全面提升教育督导能力”专题网络培训</w:t>
            </w:r>
          </w:p>
        </w:tc>
        <w:tc>
          <w:tcPr>
            <w:tcW w:w="911" w:type="pct"/>
            <w:noWrap w:val="0"/>
            <w:vAlign w:val="center"/>
          </w:tcPr>
          <w:p>
            <w:pPr>
              <w:rPr>
                <w:rFonts w:hint="eastAsia" w:ascii="仿宋" w:hAnsi="仿宋" w:eastAsia="仿宋" w:cs="仿宋"/>
                <w:b/>
                <w:bCs/>
                <w:sz w:val="24"/>
              </w:rPr>
            </w:pPr>
            <w:r>
              <w:rPr>
                <w:rFonts w:hint="eastAsia" w:ascii="仿宋" w:hAnsi="仿宋" w:eastAsia="仿宋" w:cs="仿宋"/>
                <w:sz w:val="24"/>
              </w:rPr>
              <w:t>各级各类教育行政干部、教育督导机构干部、专兼职督学、教育督导评估专家、各级各类学校校长（园长）和督导员等</w:t>
            </w:r>
          </w:p>
        </w:tc>
        <w:tc>
          <w:tcPr>
            <w:tcW w:w="1591" w:type="pct"/>
            <w:noWrap w:val="0"/>
            <w:vAlign w:val="center"/>
          </w:tcPr>
          <w:p>
            <w:pPr>
              <w:rPr>
                <w:rFonts w:ascii="仿宋" w:hAnsi="仿宋" w:eastAsia="仿宋" w:cs="仿宋"/>
                <w:b/>
                <w:bCs/>
                <w:sz w:val="24"/>
              </w:rPr>
            </w:pPr>
            <w:r>
              <w:rPr>
                <w:rFonts w:hint="eastAsia" w:ascii="仿宋" w:hAnsi="仿宋" w:eastAsia="仿宋" w:cs="仿宋"/>
                <w:sz w:val="24"/>
              </w:rPr>
              <w:t>本项目旨在帮助学员深刻理解《意见》精神；了解国内外教育改革与发展动态，坚定教育督导理想信念；进一步更新教育督导理念，把握教育政策法规，明确依法督导方向；掌握督政、督学和评估监测的新方法和新技术，提高督导岗位技能；总结与借鉴教育督导经验，增强解决教育督导实际问题和改革创新的能力</w:t>
            </w:r>
          </w:p>
        </w:tc>
        <w:tc>
          <w:tcPr>
            <w:tcW w:w="1415" w:type="pct"/>
            <w:noWrap w:val="0"/>
            <w:vAlign w:val="center"/>
          </w:tcPr>
          <w:p>
            <w:pPr>
              <w:keepNext w:val="0"/>
              <w:keepLines w:val="0"/>
              <w:pageBreakBefore w:val="0"/>
              <w:widowControl w:val="0"/>
              <w:kinsoku/>
              <w:wordWrap/>
              <w:overflowPunct/>
              <w:topLinePunct w:val="0"/>
              <w:autoSpaceDE/>
              <w:autoSpaceDN/>
              <w:bidi w:val="0"/>
              <w:adjustRightInd/>
              <w:snapToGrid/>
              <w:spacing w:before="161" w:beforeLines="50"/>
              <w:textAlignment w:val="auto"/>
              <w:rPr>
                <w:rFonts w:hint="eastAsia" w:ascii="仿宋" w:hAnsi="仿宋" w:eastAsia="仿宋" w:cs="仿宋"/>
                <w:sz w:val="24"/>
              </w:rPr>
            </w:pPr>
            <w:r>
              <w:rPr>
                <w:rFonts w:hint="eastAsia" w:ascii="仿宋" w:hAnsi="仿宋" w:eastAsia="仿宋" w:cs="仿宋"/>
                <w:sz w:val="24"/>
              </w:rPr>
              <w:t>培训形式：网络研修（直播+点播）</w:t>
            </w:r>
          </w:p>
          <w:p>
            <w:pPr>
              <w:spacing w:before="159" w:beforeLines="50"/>
              <w:rPr>
                <w:rFonts w:hint="eastAsia" w:ascii="仿宋" w:hAnsi="仿宋" w:eastAsia="仿宋" w:cs="仿宋"/>
                <w:sz w:val="24"/>
              </w:rPr>
            </w:pPr>
            <w:r>
              <w:rPr>
                <w:rFonts w:hint="eastAsia" w:ascii="仿宋" w:hAnsi="仿宋" w:eastAsia="仿宋" w:cs="仿宋"/>
                <w:sz w:val="24"/>
              </w:rPr>
              <w:t>直播课程：每半月举办一期</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4"/>
              </w:rPr>
            </w:pPr>
            <w:r>
              <w:rPr>
                <w:rFonts w:hint="eastAsia" w:ascii="仿宋" w:hAnsi="仿宋" w:eastAsia="仿宋" w:cs="仿宋"/>
                <w:sz w:val="24"/>
              </w:rPr>
              <w:t xml:space="preserve">点播课程：必修+选修 </w:t>
            </w:r>
          </w:p>
          <w:p>
            <w:pPr>
              <w:rPr>
                <w:rFonts w:hint="eastAsia" w:ascii="仿宋" w:hAnsi="仿宋" w:eastAsia="仿宋" w:cs="仿宋"/>
                <w:sz w:val="24"/>
                <w:lang w:val="en-US" w:eastAsia="zh-CN"/>
              </w:rPr>
            </w:pPr>
            <w:r>
              <w:rPr>
                <w:rFonts w:hint="eastAsia" w:ascii="仿宋" w:hAnsi="仿宋" w:eastAsia="仿宋" w:cs="仿宋"/>
                <w:sz w:val="24"/>
              </w:rPr>
              <w:t xml:space="preserve">点播必修课程; </w:t>
            </w:r>
            <w:r>
              <w:rPr>
                <w:rFonts w:hint="eastAsia" w:ascii="仿宋" w:hAnsi="仿宋" w:eastAsia="仿宋" w:cs="仿宋"/>
                <w:sz w:val="24"/>
                <w:lang w:val="en-US" w:eastAsia="zh-CN"/>
              </w:rPr>
              <w:t>4个课程模块</w:t>
            </w:r>
          </w:p>
          <w:p>
            <w:pPr>
              <w:rPr>
                <w:rFonts w:ascii="仿宋" w:hAnsi="仿宋" w:eastAsia="仿宋" w:cs="仿宋"/>
                <w:b/>
                <w:bCs/>
                <w:sz w:val="24"/>
              </w:rPr>
            </w:pPr>
            <w:r>
              <w:rPr>
                <w:rFonts w:hint="eastAsia" w:ascii="仿宋" w:hAnsi="仿宋" w:eastAsia="仿宋" w:cs="仿宋"/>
                <w:sz w:val="24"/>
              </w:rPr>
              <w:t>点播选修课程：</w:t>
            </w:r>
            <w:r>
              <w:rPr>
                <w:rFonts w:hint="eastAsia" w:ascii="仿宋" w:hAnsi="仿宋" w:eastAsia="仿宋" w:cs="仿宋"/>
                <w:sz w:val="24"/>
                <w:lang w:val="en-US" w:eastAsia="zh-CN"/>
              </w:rPr>
              <w:t>7个课程模块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9" w:hRule="atLeast"/>
        </w:trPr>
        <w:tc>
          <w:tcPr>
            <w:tcW w:w="241" w:type="pct"/>
            <w:noWrap w:val="0"/>
            <w:vAlign w:val="center"/>
          </w:tcPr>
          <w:p>
            <w:pPr>
              <w:jc w:val="center"/>
              <w:rPr>
                <w:rFonts w:hint="eastAsia" w:ascii="仿宋" w:hAnsi="仿宋" w:eastAsia="仿宋" w:cs="仿宋"/>
                <w:sz w:val="24"/>
              </w:rPr>
            </w:pPr>
            <w:r>
              <w:rPr>
                <w:rFonts w:hint="eastAsia" w:ascii="仿宋" w:hAnsi="仿宋" w:eastAsia="仿宋" w:cs="仿宋"/>
                <w:sz w:val="24"/>
              </w:rPr>
              <w:t>2</w:t>
            </w:r>
          </w:p>
        </w:tc>
        <w:tc>
          <w:tcPr>
            <w:tcW w:w="839" w:type="pct"/>
            <w:noWrap w:val="0"/>
            <w:vAlign w:val="center"/>
          </w:tcPr>
          <w:p>
            <w:pPr>
              <w:rPr>
                <w:rFonts w:hint="eastAsia" w:ascii="仿宋" w:hAnsi="仿宋" w:eastAsia="仿宋" w:cs="仿宋"/>
                <w:sz w:val="24"/>
              </w:rPr>
            </w:pPr>
            <w:r>
              <w:rPr>
                <w:rFonts w:hint="eastAsia" w:ascii="仿宋" w:hAnsi="仿宋" w:eastAsia="仿宋" w:cs="仿宋"/>
                <w:sz w:val="24"/>
              </w:rPr>
              <w:t>新任督学任职资格网络培训</w:t>
            </w:r>
          </w:p>
          <w:p>
            <w:pPr>
              <w:rPr>
                <w:rFonts w:hint="eastAsia" w:ascii="仿宋" w:hAnsi="仿宋" w:eastAsia="仿宋" w:cs="仿宋"/>
                <w:sz w:val="24"/>
              </w:rPr>
            </w:pPr>
          </w:p>
        </w:tc>
        <w:tc>
          <w:tcPr>
            <w:tcW w:w="911" w:type="pct"/>
            <w:noWrap w:val="0"/>
            <w:vAlign w:val="center"/>
          </w:tcPr>
          <w:p>
            <w:pPr>
              <w:rPr>
                <w:rFonts w:hint="eastAsia" w:ascii="仿宋" w:hAnsi="仿宋" w:eastAsia="仿宋" w:cs="仿宋"/>
                <w:sz w:val="24"/>
              </w:rPr>
            </w:pPr>
            <w:r>
              <w:rPr>
                <w:rFonts w:hint="eastAsia" w:ascii="仿宋" w:hAnsi="仿宋" w:eastAsia="仿宋" w:cs="仿宋"/>
                <w:sz w:val="24"/>
              </w:rPr>
              <w:t>拟聘或新任（任职1年内）教育督导机构干部、专兼职督学和学校（幼儿园）督导员</w:t>
            </w:r>
          </w:p>
        </w:tc>
        <w:tc>
          <w:tcPr>
            <w:tcW w:w="1591" w:type="pct"/>
            <w:noWrap w:val="0"/>
            <w:vAlign w:val="center"/>
          </w:tcPr>
          <w:p>
            <w:pPr>
              <w:rPr>
                <w:rFonts w:hint="eastAsia" w:ascii="仿宋" w:hAnsi="仿宋" w:eastAsia="仿宋" w:cs="仿宋"/>
                <w:sz w:val="24"/>
              </w:rPr>
            </w:pPr>
            <w:r>
              <w:rPr>
                <w:rFonts w:hint="eastAsia" w:ascii="仿宋" w:hAnsi="仿宋" w:eastAsia="仿宋" w:cs="仿宋"/>
                <w:sz w:val="24"/>
              </w:rPr>
              <w:t>本项目旨在帮助学员了解教育改革发展动态，把握教育督导法规政策，明确岗位职责，掌握督导基本理论和知识，使学员具备履职必备的思想政治素质、品德修养、知识结构和专业能力</w:t>
            </w:r>
          </w:p>
        </w:tc>
        <w:tc>
          <w:tcPr>
            <w:tcW w:w="1415" w:type="pct"/>
            <w:noWrap w:val="0"/>
            <w:vAlign w:val="center"/>
          </w:tcPr>
          <w:p>
            <w:pPr>
              <w:spacing w:before="159" w:beforeLines="50" w:after="159" w:afterLines="50"/>
              <w:rPr>
                <w:rFonts w:hint="eastAsia" w:ascii="仿宋" w:hAnsi="仿宋" w:eastAsia="仿宋" w:cs="仿宋"/>
                <w:sz w:val="24"/>
              </w:rPr>
            </w:pPr>
            <w:r>
              <w:rPr>
                <w:rFonts w:hint="eastAsia" w:ascii="仿宋" w:hAnsi="仿宋" w:eastAsia="仿宋" w:cs="仿宋"/>
                <w:sz w:val="24"/>
              </w:rPr>
              <w:t>培训形式：网络研修</w:t>
            </w:r>
          </w:p>
          <w:p>
            <w:pPr>
              <w:rPr>
                <w:rFonts w:hint="eastAsia" w:ascii="仿宋" w:hAnsi="仿宋" w:eastAsia="仿宋" w:cs="仿宋"/>
                <w:sz w:val="24"/>
                <w:lang w:val="en-US" w:eastAsia="zh-CN"/>
              </w:rPr>
            </w:pPr>
            <w:r>
              <w:rPr>
                <w:rFonts w:hint="eastAsia" w:ascii="仿宋" w:hAnsi="仿宋" w:eastAsia="仿宋" w:cs="仿宋"/>
                <w:sz w:val="24"/>
              </w:rPr>
              <w:t>必修课程：</w:t>
            </w:r>
            <w:r>
              <w:rPr>
                <w:rFonts w:hint="eastAsia" w:ascii="仿宋" w:hAnsi="仿宋" w:eastAsia="仿宋" w:cs="仿宋"/>
                <w:sz w:val="24"/>
                <w:lang w:val="en-US" w:eastAsia="zh-CN"/>
              </w:rPr>
              <w:t>6个课程模块</w:t>
            </w:r>
          </w:p>
          <w:p>
            <w:pPr>
              <w:rPr>
                <w:rFonts w:hint="eastAsia" w:ascii="仿宋" w:hAnsi="仿宋" w:eastAsia="仿宋" w:cs="仿宋"/>
                <w:sz w:val="24"/>
              </w:rPr>
            </w:pPr>
            <w:r>
              <w:rPr>
                <w:rFonts w:hint="eastAsia" w:ascii="仿宋" w:hAnsi="仿宋" w:eastAsia="仿宋" w:cs="仿宋"/>
                <w:sz w:val="24"/>
              </w:rPr>
              <w:t>选修课程：</w:t>
            </w:r>
            <w:r>
              <w:rPr>
                <w:rFonts w:hint="eastAsia" w:ascii="仿宋" w:hAnsi="仿宋" w:eastAsia="仿宋" w:cs="仿宋"/>
                <w:sz w:val="24"/>
                <w:lang w:val="en-US" w:eastAsia="zh-CN"/>
              </w:rPr>
              <w:t>7个课程模块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8" w:hRule="atLeast"/>
        </w:trPr>
        <w:tc>
          <w:tcPr>
            <w:tcW w:w="241" w:type="pct"/>
            <w:noWrap w:val="0"/>
            <w:vAlign w:val="center"/>
          </w:tcPr>
          <w:p>
            <w:pPr>
              <w:jc w:val="center"/>
              <w:rPr>
                <w:rFonts w:hint="eastAsia" w:ascii="仿宋" w:hAnsi="仿宋" w:eastAsia="仿宋" w:cs="仿宋"/>
                <w:sz w:val="24"/>
              </w:rPr>
            </w:pPr>
            <w:r>
              <w:rPr>
                <w:rFonts w:hint="eastAsia" w:ascii="仿宋" w:hAnsi="仿宋" w:eastAsia="仿宋" w:cs="仿宋"/>
                <w:sz w:val="24"/>
              </w:rPr>
              <w:t>3</w:t>
            </w:r>
          </w:p>
        </w:tc>
        <w:tc>
          <w:tcPr>
            <w:tcW w:w="839" w:type="pct"/>
            <w:noWrap w:val="0"/>
            <w:vAlign w:val="center"/>
          </w:tcPr>
          <w:p>
            <w:pPr>
              <w:rPr>
                <w:rFonts w:hint="eastAsia" w:ascii="仿宋" w:hAnsi="仿宋" w:eastAsia="仿宋" w:cs="仿宋"/>
                <w:sz w:val="24"/>
              </w:rPr>
            </w:pPr>
            <w:r>
              <w:rPr>
                <w:rFonts w:hint="eastAsia" w:ascii="仿宋" w:hAnsi="仿宋" w:eastAsia="仿宋" w:cs="仿宋"/>
                <w:sz w:val="24"/>
              </w:rPr>
              <w:t>督学岗位能力提升网络培训</w:t>
            </w:r>
          </w:p>
          <w:p>
            <w:pPr>
              <w:rPr>
                <w:rFonts w:hint="eastAsia" w:ascii="仿宋" w:hAnsi="仿宋" w:eastAsia="仿宋" w:cs="仿宋"/>
                <w:sz w:val="24"/>
              </w:rPr>
            </w:pPr>
          </w:p>
        </w:tc>
        <w:tc>
          <w:tcPr>
            <w:tcW w:w="911" w:type="pct"/>
            <w:noWrap w:val="0"/>
            <w:vAlign w:val="center"/>
          </w:tcPr>
          <w:p>
            <w:pPr>
              <w:spacing w:before="159" w:beforeLines="50"/>
              <w:rPr>
                <w:rFonts w:hint="eastAsia" w:ascii="仿宋" w:hAnsi="仿宋" w:eastAsia="仿宋" w:cs="仿宋"/>
                <w:sz w:val="24"/>
              </w:rPr>
            </w:pPr>
            <w:r>
              <w:rPr>
                <w:rFonts w:hint="eastAsia" w:ascii="仿宋" w:hAnsi="仿宋" w:eastAsia="仿宋" w:cs="仿宋"/>
                <w:sz w:val="24"/>
              </w:rPr>
              <w:t>任职一年及以上的教育督导机构干部、专兼职督学、学校（幼儿园）督导员和教育督导评估专家等</w:t>
            </w:r>
          </w:p>
        </w:tc>
        <w:tc>
          <w:tcPr>
            <w:tcW w:w="1591" w:type="pct"/>
            <w:noWrap w:val="0"/>
            <w:vAlign w:val="center"/>
          </w:tcPr>
          <w:p>
            <w:pPr>
              <w:spacing w:before="159" w:beforeLines="50"/>
              <w:rPr>
                <w:rFonts w:hint="eastAsia" w:ascii="仿宋" w:hAnsi="仿宋" w:eastAsia="仿宋" w:cs="仿宋"/>
                <w:sz w:val="24"/>
              </w:rPr>
            </w:pPr>
            <w:r>
              <w:rPr>
                <w:rFonts w:hint="eastAsia" w:ascii="仿宋" w:hAnsi="仿宋" w:eastAsia="仿宋" w:cs="仿宋"/>
                <w:sz w:val="24"/>
              </w:rPr>
              <w:t>本项目</w:t>
            </w:r>
            <w:r>
              <w:rPr>
                <w:rFonts w:hint="eastAsia" w:ascii="仿宋" w:hAnsi="仿宋" w:eastAsia="仿宋" w:cs="仿宋"/>
                <w:sz w:val="24"/>
                <w:lang w:eastAsia="zh-CN"/>
              </w:rPr>
              <w:t>旨在</w:t>
            </w:r>
            <w:r>
              <w:rPr>
                <w:rFonts w:hint="eastAsia" w:ascii="仿宋" w:hAnsi="仿宋" w:eastAsia="仿宋" w:cs="仿宋"/>
                <w:sz w:val="24"/>
              </w:rPr>
              <w:t>帮助学员了解国内外教育改革与发展动态，坚定教育督导理想信念；理解教育政策法规，把握依法督导方向；更新督政、督学和评估监测的方法和技术，提高督导岗位职责能力；总结与借鉴教育督导经验，增强解决教育督导实践问题的能力</w:t>
            </w:r>
          </w:p>
        </w:tc>
        <w:tc>
          <w:tcPr>
            <w:tcW w:w="1415" w:type="pct"/>
            <w:noWrap w:val="0"/>
            <w:vAlign w:val="center"/>
          </w:tcPr>
          <w:p>
            <w:pPr>
              <w:spacing w:before="159" w:beforeLines="50" w:after="159" w:afterLines="50"/>
              <w:rPr>
                <w:rFonts w:hint="eastAsia" w:ascii="仿宋" w:hAnsi="仿宋" w:eastAsia="仿宋" w:cs="仿宋"/>
                <w:sz w:val="24"/>
              </w:rPr>
            </w:pPr>
            <w:r>
              <w:rPr>
                <w:rFonts w:hint="eastAsia" w:ascii="仿宋" w:hAnsi="仿宋" w:eastAsia="仿宋" w:cs="仿宋"/>
                <w:sz w:val="24"/>
              </w:rPr>
              <w:t>培训形式：网络研修</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4"/>
                <w:lang w:val="en-US" w:eastAsia="zh-CN"/>
              </w:rPr>
            </w:pPr>
            <w:r>
              <w:rPr>
                <w:rFonts w:hint="eastAsia" w:ascii="仿宋" w:hAnsi="仿宋" w:eastAsia="仿宋" w:cs="仿宋"/>
                <w:sz w:val="24"/>
              </w:rPr>
              <w:t>必修课程：</w:t>
            </w:r>
            <w:r>
              <w:rPr>
                <w:rFonts w:hint="eastAsia" w:ascii="仿宋" w:hAnsi="仿宋" w:eastAsia="仿宋" w:cs="仿宋"/>
                <w:sz w:val="24"/>
                <w:lang w:val="en-US" w:eastAsia="zh-CN"/>
              </w:rPr>
              <w:t>5个课程模块</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4"/>
                <w:lang w:val="en-US" w:eastAsia="zh-CN"/>
              </w:rPr>
            </w:pPr>
            <w:r>
              <w:rPr>
                <w:rFonts w:hint="eastAsia" w:ascii="仿宋" w:hAnsi="仿宋" w:eastAsia="仿宋" w:cs="仿宋"/>
                <w:sz w:val="24"/>
              </w:rPr>
              <w:t>选修课程：</w:t>
            </w:r>
            <w:r>
              <w:rPr>
                <w:rFonts w:hint="eastAsia" w:ascii="仿宋" w:hAnsi="仿宋" w:eastAsia="仿宋" w:cs="仿宋"/>
                <w:sz w:val="24"/>
                <w:lang w:val="en-US" w:eastAsia="zh-CN"/>
              </w:rPr>
              <w:t>8个课程模块</w:t>
            </w:r>
          </w:p>
          <w:p>
            <w:pPr>
              <w:spacing w:after="159" w:afterLines="50"/>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41" w:type="pct"/>
            <w:noWrap w:val="0"/>
            <w:vAlign w:val="center"/>
          </w:tcPr>
          <w:p>
            <w:pPr>
              <w:jc w:val="center"/>
              <w:rPr>
                <w:rFonts w:hint="eastAsia" w:ascii="仿宋" w:hAnsi="仿宋" w:eastAsia="仿宋" w:cs="仿宋"/>
                <w:sz w:val="24"/>
              </w:rPr>
            </w:pPr>
            <w:r>
              <w:rPr>
                <w:rFonts w:hint="eastAsia" w:ascii="仿宋" w:hAnsi="仿宋" w:eastAsia="仿宋" w:cs="仿宋"/>
                <w:sz w:val="24"/>
              </w:rPr>
              <w:t>4</w:t>
            </w:r>
          </w:p>
        </w:tc>
        <w:tc>
          <w:tcPr>
            <w:tcW w:w="839" w:type="pct"/>
            <w:noWrap w:val="0"/>
            <w:vAlign w:val="center"/>
          </w:tcPr>
          <w:p>
            <w:pPr>
              <w:rPr>
                <w:rFonts w:hint="eastAsia" w:ascii="仿宋" w:hAnsi="仿宋" w:eastAsia="仿宋" w:cs="仿宋"/>
                <w:sz w:val="24"/>
              </w:rPr>
            </w:pPr>
            <w:r>
              <w:rPr>
                <w:rFonts w:hint="eastAsia" w:ascii="仿宋" w:hAnsi="仿宋" w:eastAsia="仿宋" w:cs="仿宋"/>
                <w:sz w:val="24"/>
                <w:lang w:eastAsia="zh-CN"/>
              </w:rPr>
              <w:t>全国</w:t>
            </w:r>
            <w:r>
              <w:rPr>
                <w:rFonts w:hint="eastAsia" w:ascii="仿宋" w:hAnsi="仿宋" w:eastAsia="仿宋" w:cs="仿宋"/>
                <w:sz w:val="24"/>
              </w:rPr>
              <w:t>督学高级研修</w:t>
            </w:r>
          </w:p>
        </w:tc>
        <w:tc>
          <w:tcPr>
            <w:tcW w:w="911" w:type="pct"/>
            <w:noWrap w:val="0"/>
            <w:vAlign w:val="center"/>
          </w:tcPr>
          <w:p>
            <w:pPr>
              <w:rPr>
                <w:rFonts w:hint="eastAsia" w:ascii="仿宋" w:hAnsi="仿宋" w:eastAsia="仿宋" w:cs="仿宋"/>
                <w:sz w:val="24"/>
              </w:rPr>
            </w:pPr>
            <w:r>
              <w:rPr>
                <w:rFonts w:hint="eastAsia" w:ascii="仿宋" w:hAnsi="仿宋" w:eastAsia="仿宋" w:cs="仿宋"/>
                <w:sz w:val="24"/>
              </w:rPr>
              <w:t>教育督导机构负责人；教育评估机构负责人、评估专家；教育督导培训负责人、培训专家；各地骨干督学</w:t>
            </w:r>
          </w:p>
        </w:tc>
        <w:tc>
          <w:tcPr>
            <w:tcW w:w="1591" w:type="pct"/>
            <w:noWrap w:val="0"/>
            <w:vAlign w:val="center"/>
          </w:tcPr>
          <w:p>
            <w:pPr>
              <w:rPr>
                <w:rFonts w:hint="eastAsia" w:ascii="仿宋" w:hAnsi="仿宋" w:eastAsia="仿宋" w:cs="仿宋"/>
                <w:sz w:val="24"/>
              </w:rPr>
            </w:pPr>
            <w:r>
              <w:rPr>
                <w:rFonts w:hint="eastAsia" w:ascii="仿宋" w:hAnsi="仿宋" w:eastAsia="仿宋" w:cs="仿宋"/>
                <w:sz w:val="24"/>
              </w:rPr>
              <w:t>本项目旨在帮助学员进一步更新知识结构，掌握教育督导课题研究、工具开发、工作创新和经验推广的方法，进一步提升学员的政策水平和专业能力，促进学员发挥区域教育督导示范辐射作用</w:t>
            </w:r>
          </w:p>
        </w:tc>
        <w:tc>
          <w:tcPr>
            <w:tcW w:w="1415" w:type="pct"/>
            <w:noWrap w:val="0"/>
            <w:vAlign w:val="center"/>
          </w:tcPr>
          <w:p>
            <w:pPr>
              <w:spacing w:before="159" w:beforeLines="50"/>
              <w:jc w:val="left"/>
              <w:rPr>
                <w:rFonts w:hint="eastAsia" w:ascii="仿宋" w:hAnsi="仿宋" w:eastAsia="仿宋" w:cs="仿宋"/>
                <w:sz w:val="24"/>
              </w:rPr>
            </w:pPr>
            <w:r>
              <w:rPr>
                <w:rFonts w:hint="eastAsia" w:ascii="仿宋" w:hAnsi="仿宋" w:eastAsia="仿宋" w:cs="仿宋"/>
                <w:sz w:val="24"/>
              </w:rPr>
              <w:t>培训形式：线上线下一体化</w:t>
            </w:r>
          </w:p>
          <w:p>
            <w:pPr>
              <w:spacing w:before="159" w:beforeLines="50"/>
              <w:jc w:val="left"/>
              <w:rPr>
                <w:rFonts w:hint="eastAsia" w:ascii="仿宋" w:hAnsi="仿宋" w:eastAsia="仿宋" w:cs="仿宋"/>
                <w:sz w:val="24"/>
              </w:rPr>
            </w:pPr>
            <w:r>
              <w:rPr>
                <w:rFonts w:hint="eastAsia" w:ascii="仿宋" w:hAnsi="仿宋" w:eastAsia="仿宋" w:cs="仿宋"/>
                <w:sz w:val="24"/>
              </w:rPr>
              <w:t>集中面授：</w:t>
            </w:r>
            <w:r>
              <w:rPr>
                <w:rFonts w:hint="eastAsia" w:ascii="仿宋" w:hAnsi="仿宋" w:eastAsia="仿宋" w:cs="仿宋"/>
                <w:sz w:val="24"/>
                <w:lang w:eastAsia="zh-CN"/>
              </w:rPr>
              <w:t>全年拟计划</w:t>
            </w:r>
            <w:r>
              <w:rPr>
                <w:rFonts w:hint="eastAsia" w:ascii="仿宋" w:hAnsi="仿宋" w:eastAsia="仿宋" w:cs="仿宋"/>
                <w:sz w:val="24"/>
              </w:rPr>
              <w:t>2期</w:t>
            </w:r>
          </w:p>
          <w:p>
            <w:pPr>
              <w:keepNext w:val="0"/>
              <w:keepLines w:val="0"/>
              <w:pageBreakBefore w:val="0"/>
              <w:widowControl w:val="0"/>
              <w:kinsoku/>
              <w:wordWrap/>
              <w:overflowPunct/>
              <w:topLinePunct w:val="0"/>
              <w:autoSpaceDE/>
              <w:autoSpaceDN/>
              <w:bidi w:val="0"/>
              <w:adjustRightInd/>
              <w:snapToGrid/>
              <w:ind w:firstLine="1200" w:firstLineChars="500"/>
              <w:jc w:val="left"/>
              <w:textAlignment w:val="auto"/>
              <w:rPr>
                <w:rFonts w:hint="eastAsia" w:ascii="仿宋" w:hAnsi="仿宋" w:eastAsia="仿宋" w:cs="仿宋"/>
                <w:sz w:val="24"/>
              </w:rPr>
            </w:pPr>
            <w:r>
              <w:rPr>
                <w:rFonts w:hint="eastAsia" w:ascii="仿宋" w:hAnsi="仿宋" w:eastAsia="仿宋" w:cs="仿宋"/>
                <w:sz w:val="24"/>
              </w:rPr>
              <w:t>7月，宁波；11月，无锡</w:t>
            </w:r>
          </w:p>
          <w:p>
            <w:pPr>
              <w:spacing w:after="159" w:afterLines="50"/>
              <w:jc w:val="left"/>
              <w:rPr>
                <w:rFonts w:ascii="仿宋" w:hAnsi="仿宋" w:eastAsia="仿宋" w:cs="仿宋"/>
                <w:sz w:val="24"/>
              </w:rPr>
            </w:pPr>
            <w:r>
              <w:rPr>
                <w:rFonts w:hint="eastAsia" w:ascii="仿宋" w:hAnsi="仿宋" w:eastAsia="仿宋" w:cs="仿宋"/>
                <w:sz w:val="24"/>
                <w:lang w:eastAsia="zh-CN"/>
              </w:rPr>
              <w:t>网络研修：</w:t>
            </w:r>
            <w:r>
              <w:rPr>
                <w:rFonts w:hint="eastAsia" w:ascii="仿宋" w:hAnsi="仿宋" w:eastAsia="仿宋" w:cs="仿宋"/>
                <w:sz w:val="24"/>
                <w:lang w:val="en-US" w:eastAsia="zh-CN"/>
              </w:rPr>
              <w:t>6个课程模块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8" w:hRule="atLeast"/>
        </w:trPr>
        <w:tc>
          <w:tcPr>
            <w:tcW w:w="241" w:type="pct"/>
            <w:noWrap w:val="0"/>
            <w:vAlign w:val="center"/>
          </w:tcPr>
          <w:p>
            <w:pPr>
              <w:jc w:val="center"/>
              <w:rPr>
                <w:rFonts w:hint="eastAsia" w:ascii="仿宋" w:hAnsi="仿宋" w:eastAsia="仿宋" w:cs="仿宋"/>
                <w:sz w:val="24"/>
              </w:rPr>
            </w:pPr>
            <w:r>
              <w:rPr>
                <w:rFonts w:hint="eastAsia" w:ascii="仿宋" w:hAnsi="仿宋" w:eastAsia="仿宋" w:cs="仿宋"/>
                <w:sz w:val="24"/>
              </w:rPr>
              <w:t>5</w:t>
            </w:r>
          </w:p>
        </w:tc>
        <w:tc>
          <w:tcPr>
            <w:tcW w:w="839" w:type="pct"/>
            <w:noWrap w:val="0"/>
            <w:vAlign w:val="center"/>
          </w:tcPr>
          <w:p>
            <w:pPr>
              <w:spacing w:before="159" w:beforeLines="50"/>
              <w:rPr>
                <w:rFonts w:hint="eastAsia" w:ascii="仿宋" w:hAnsi="仿宋" w:eastAsia="仿宋" w:cs="仿宋"/>
                <w:sz w:val="24"/>
              </w:rPr>
            </w:pPr>
            <w:r>
              <w:rPr>
                <w:rFonts w:hint="eastAsia" w:ascii="仿宋" w:hAnsi="仿宋" w:eastAsia="仿宋" w:cs="仿宋"/>
                <w:sz w:val="24"/>
              </w:rPr>
              <w:t>“县域义务教育优质均衡发展督导评估”专题网络培训</w:t>
            </w:r>
          </w:p>
        </w:tc>
        <w:tc>
          <w:tcPr>
            <w:tcW w:w="911" w:type="pct"/>
            <w:noWrap w:val="0"/>
            <w:vAlign w:val="center"/>
          </w:tcPr>
          <w:p>
            <w:pPr>
              <w:spacing w:before="159" w:beforeLines="50"/>
              <w:rPr>
                <w:rFonts w:hint="eastAsia" w:ascii="仿宋" w:hAnsi="仿宋" w:eastAsia="仿宋" w:cs="仿宋"/>
                <w:b/>
                <w:bCs/>
                <w:sz w:val="24"/>
              </w:rPr>
            </w:pPr>
            <w:r>
              <w:rPr>
                <w:rFonts w:hint="eastAsia" w:ascii="仿宋" w:hAnsi="仿宋" w:eastAsia="仿宋" w:cs="仿宋"/>
                <w:sz w:val="24"/>
              </w:rPr>
              <w:t>教育督导机构干部、专兼职督学、督导评估专家、县级及以上教育行政干部和学校督导干部等</w:t>
            </w:r>
          </w:p>
        </w:tc>
        <w:tc>
          <w:tcPr>
            <w:tcW w:w="1591" w:type="pct"/>
            <w:noWrap w:val="0"/>
            <w:vAlign w:val="center"/>
          </w:tcPr>
          <w:p>
            <w:pPr>
              <w:rPr>
                <w:rFonts w:hint="eastAsia" w:ascii="仿宋" w:hAnsi="仿宋" w:eastAsia="仿宋" w:cs="仿宋"/>
                <w:sz w:val="24"/>
              </w:rPr>
            </w:pPr>
            <w:r>
              <w:rPr>
                <w:rFonts w:hint="eastAsia" w:ascii="仿宋" w:hAnsi="仿宋" w:eastAsia="仿宋" w:cs="仿宋"/>
                <w:sz w:val="24"/>
              </w:rPr>
              <w:t>本项目旨在帮助学员深刻认识县域义务教育优质均衡发展的重要意义，准确把握县域义务教育优质均衡发展的内涵和政策要求，系统掌握县域义务教育优质均衡发展工作的推进策略和评估方法，着力提高义务教育优质均衡发展县（市、区）创建工作的组织实施和督导评估能力</w:t>
            </w:r>
          </w:p>
        </w:tc>
        <w:tc>
          <w:tcPr>
            <w:tcW w:w="1415" w:type="pct"/>
            <w:noWrap w:val="0"/>
            <w:vAlign w:val="center"/>
          </w:tcPr>
          <w:p>
            <w:pPr>
              <w:spacing w:before="159" w:beforeLines="50" w:after="159" w:afterLines="50"/>
              <w:rPr>
                <w:rFonts w:hint="default" w:ascii="仿宋" w:hAnsi="仿宋" w:eastAsia="仿宋" w:cs="仿宋"/>
                <w:sz w:val="24"/>
                <w:lang w:val="en-US" w:eastAsia="zh-CN"/>
              </w:rPr>
            </w:pPr>
            <w:r>
              <w:rPr>
                <w:rFonts w:hint="eastAsia" w:ascii="仿宋" w:hAnsi="仿宋" w:eastAsia="仿宋" w:cs="仿宋"/>
                <w:sz w:val="24"/>
              </w:rPr>
              <w:t>培训形式：网络研修</w:t>
            </w:r>
            <w:r>
              <w:rPr>
                <w:rFonts w:hint="eastAsia" w:ascii="仿宋" w:hAnsi="仿宋" w:eastAsia="仿宋" w:cs="仿宋"/>
                <w:sz w:val="24"/>
                <w:lang w:eastAsia="zh-CN"/>
              </w:rPr>
              <w:t>，</w:t>
            </w:r>
            <w:r>
              <w:rPr>
                <w:rFonts w:hint="eastAsia" w:ascii="仿宋" w:hAnsi="仿宋" w:eastAsia="仿宋" w:cs="仿宋"/>
                <w:sz w:val="24"/>
                <w:lang w:val="en-US" w:eastAsia="zh-CN"/>
              </w:rPr>
              <w:t>6个课程模块</w:t>
            </w:r>
          </w:p>
          <w:p>
            <w:pPr>
              <w:spacing w:before="159" w:beforeLines="50"/>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2" w:hRule="atLeast"/>
        </w:trPr>
        <w:tc>
          <w:tcPr>
            <w:tcW w:w="241" w:type="pct"/>
            <w:noWrap w:val="0"/>
            <w:vAlign w:val="center"/>
          </w:tcPr>
          <w:p>
            <w:pPr>
              <w:spacing w:before="159" w:beforeLines="50"/>
              <w:jc w:val="center"/>
              <w:rPr>
                <w:rFonts w:hint="eastAsia" w:ascii="仿宋" w:hAnsi="仿宋" w:eastAsia="仿宋" w:cs="仿宋"/>
                <w:sz w:val="24"/>
              </w:rPr>
            </w:pPr>
            <w:r>
              <w:rPr>
                <w:rFonts w:hint="eastAsia" w:ascii="仿宋" w:hAnsi="仿宋" w:eastAsia="仿宋" w:cs="仿宋"/>
                <w:sz w:val="24"/>
              </w:rPr>
              <w:t>6</w:t>
            </w:r>
          </w:p>
        </w:tc>
        <w:tc>
          <w:tcPr>
            <w:tcW w:w="839" w:type="pct"/>
            <w:noWrap w:val="0"/>
            <w:vAlign w:val="center"/>
          </w:tcPr>
          <w:p>
            <w:pPr>
              <w:spacing w:before="159" w:beforeLines="50"/>
              <w:rPr>
                <w:rFonts w:hint="eastAsia" w:ascii="仿宋" w:hAnsi="仿宋" w:eastAsia="仿宋" w:cs="仿宋"/>
                <w:sz w:val="24"/>
              </w:rPr>
            </w:pPr>
            <w:r>
              <w:rPr>
                <w:rFonts w:hint="eastAsia" w:ascii="仿宋" w:hAnsi="仿宋" w:eastAsia="仿宋" w:cs="仿宋"/>
                <w:sz w:val="24"/>
              </w:rPr>
              <w:t>“幼儿园办园行为督导评估”专题网络  培训</w:t>
            </w:r>
          </w:p>
        </w:tc>
        <w:tc>
          <w:tcPr>
            <w:tcW w:w="911" w:type="pct"/>
            <w:noWrap w:val="0"/>
            <w:vAlign w:val="center"/>
          </w:tcPr>
          <w:p>
            <w:pPr>
              <w:spacing w:before="159" w:beforeLines="50"/>
              <w:rPr>
                <w:rFonts w:hint="eastAsia" w:ascii="仿宋" w:hAnsi="仿宋" w:eastAsia="仿宋" w:cs="仿宋"/>
                <w:b/>
                <w:bCs/>
                <w:sz w:val="24"/>
              </w:rPr>
            </w:pPr>
            <w:r>
              <w:rPr>
                <w:rFonts w:hint="eastAsia" w:ascii="仿宋" w:hAnsi="仿宋" w:eastAsia="仿宋" w:cs="仿宋"/>
                <w:sz w:val="24"/>
              </w:rPr>
              <w:t>教育督导机构干部、学前教育专兼职督学、学前教育督导评估专家、分管学前教育的教育行政干部、幼儿园园长和幼儿园督导员等</w:t>
            </w:r>
          </w:p>
        </w:tc>
        <w:tc>
          <w:tcPr>
            <w:tcW w:w="1591" w:type="pct"/>
            <w:noWrap w:val="0"/>
            <w:vAlign w:val="center"/>
          </w:tcPr>
          <w:p>
            <w:pPr>
              <w:rPr>
                <w:rFonts w:hint="eastAsia" w:ascii="仿宋" w:hAnsi="仿宋" w:eastAsia="仿宋" w:cs="仿宋"/>
                <w:sz w:val="24"/>
              </w:rPr>
            </w:pPr>
            <w:r>
              <w:rPr>
                <w:rFonts w:hint="eastAsia" w:ascii="仿宋" w:hAnsi="仿宋" w:eastAsia="仿宋" w:cs="仿宋"/>
                <w:sz w:val="24"/>
              </w:rPr>
              <w:t>本项目旨在帮助学员深刻认识幼儿园办园行为督导评估的重要意义，准确把握幼儿园办园行为督导评估的政策要求，系统掌握幼儿园办园行为督导评估工作的推进策略和评估方法，全面提高幼儿园办园行为督导评估的组织实施和督导评估</w:t>
            </w:r>
            <w:r>
              <w:rPr>
                <w:rFonts w:hint="eastAsia" w:ascii="仿宋" w:hAnsi="仿宋" w:eastAsia="仿宋" w:cs="仿宋"/>
                <w:sz w:val="24"/>
                <w:lang w:val="en-US" w:eastAsia="zh-CN"/>
              </w:rPr>
              <w:t xml:space="preserve">  </w:t>
            </w:r>
            <w:r>
              <w:rPr>
                <w:rFonts w:hint="eastAsia" w:ascii="仿宋" w:hAnsi="仿宋" w:eastAsia="仿宋" w:cs="仿宋"/>
                <w:sz w:val="24"/>
              </w:rPr>
              <w:t>能力</w:t>
            </w:r>
          </w:p>
        </w:tc>
        <w:tc>
          <w:tcPr>
            <w:tcW w:w="1415" w:type="pct"/>
            <w:noWrap w:val="0"/>
            <w:vAlign w:val="center"/>
          </w:tcPr>
          <w:p>
            <w:pPr>
              <w:spacing w:before="159" w:beforeLines="50"/>
              <w:rPr>
                <w:rFonts w:hint="eastAsia" w:ascii="仿宋" w:hAnsi="仿宋" w:eastAsia="仿宋" w:cs="仿宋"/>
                <w:sz w:val="24"/>
              </w:rPr>
            </w:pPr>
            <w:r>
              <w:rPr>
                <w:rFonts w:hint="eastAsia" w:ascii="仿宋" w:hAnsi="仿宋" w:eastAsia="仿宋" w:cs="仿宋"/>
                <w:sz w:val="24"/>
              </w:rPr>
              <w:t>培训形式：网络研修</w:t>
            </w:r>
            <w:r>
              <w:rPr>
                <w:rFonts w:hint="eastAsia" w:ascii="仿宋" w:hAnsi="仿宋" w:eastAsia="仿宋" w:cs="仿宋"/>
                <w:sz w:val="24"/>
                <w:lang w:eastAsia="zh-CN"/>
              </w:rPr>
              <w:t>，</w:t>
            </w:r>
            <w:r>
              <w:rPr>
                <w:rFonts w:hint="eastAsia" w:ascii="仿宋" w:hAnsi="仿宋" w:eastAsia="仿宋" w:cs="仿宋"/>
                <w:sz w:val="24"/>
                <w:lang w:val="en-US" w:eastAsia="zh-CN"/>
              </w:rPr>
              <w:t>4个课程模块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7" w:hRule="atLeast"/>
        </w:trPr>
        <w:tc>
          <w:tcPr>
            <w:tcW w:w="241" w:type="pct"/>
            <w:noWrap w:val="0"/>
            <w:vAlign w:val="center"/>
          </w:tcPr>
          <w:p>
            <w:pPr>
              <w:widowControl/>
              <w:jc w:val="center"/>
              <w:rPr>
                <w:rFonts w:hint="eastAsia" w:ascii="仿宋" w:hAnsi="仿宋" w:eastAsia="仿宋" w:cs="仿宋"/>
                <w:sz w:val="24"/>
              </w:rPr>
            </w:pPr>
            <w:r>
              <w:rPr>
                <w:rFonts w:hint="eastAsia" w:ascii="仿宋" w:hAnsi="仿宋" w:eastAsia="仿宋" w:cs="仿宋"/>
                <w:sz w:val="24"/>
              </w:rPr>
              <w:t>7</w:t>
            </w:r>
          </w:p>
        </w:tc>
        <w:tc>
          <w:tcPr>
            <w:tcW w:w="839" w:type="pct"/>
            <w:noWrap w:val="0"/>
            <w:vAlign w:val="center"/>
          </w:tcPr>
          <w:p>
            <w:pPr>
              <w:widowControl/>
              <w:jc w:val="left"/>
              <w:rPr>
                <w:rFonts w:hint="eastAsia" w:ascii="仿宋" w:hAnsi="仿宋" w:eastAsia="仿宋" w:cs="仿宋"/>
                <w:sz w:val="24"/>
              </w:rPr>
            </w:pPr>
            <w:r>
              <w:rPr>
                <w:rFonts w:hint="eastAsia" w:ascii="仿宋" w:hAnsi="仿宋" w:eastAsia="仿宋" w:cs="仿宋"/>
                <w:sz w:val="24"/>
              </w:rPr>
              <w:t>“责任督学挂牌督导”专题网络培训</w:t>
            </w:r>
          </w:p>
        </w:tc>
        <w:tc>
          <w:tcPr>
            <w:tcW w:w="911" w:type="pct"/>
            <w:noWrap w:val="0"/>
            <w:vAlign w:val="center"/>
          </w:tcPr>
          <w:p>
            <w:pPr>
              <w:rPr>
                <w:rFonts w:hint="eastAsia" w:ascii="仿宋" w:hAnsi="仿宋" w:eastAsia="仿宋" w:cs="仿宋"/>
                <w:b/>
                <w:bCs/>
                <w:sz w:val="24"/>
              </w:rPr>
            </w:pPr>
            <w:r>
              <w:rPr>
                <w:rFonts w:hint="eastAsia" w:ascii="仿宋" w:hAnsi="仿宋" w:eastAsia="仿宋" w:cs="仿宋"/>
                <w:sz w:val="24"/>
              </w:rPr>
              <w:t>教育督导机构干部、中小学（幼儿园）责任督学、教育行政干部</w:t>
            </w:r>
            <w:r>
              <w:rPr>
                <w:rFonts w:hint="eastAsia" w:ascii="仿宋" w:hAnsi="仿宋" w:eastAsia="仿宋" w:cs="仿宋"/>
                <w:sz w:val="24"/>
                <w:lang w:eastAsia="zh-CN"/>
              </w:rPr>
              <w:t>和</w:t>
            </w:r>
            <w:r>
              <w:rPr>
                <w:rFonts w:hint="eastAsia" w:ascii="仿宋" w:hAnsi="仿宋" w:eastAsia="仿宋" w:cs="仿宋"/>
                <w:sz w:val="24"/>
              </w:rPr>
              <w:t>中小学（幼儿园）督导员</w:t>
            </w:r>
          </w:p>
        </w:tc>
        <w:tc>
          <w:tcPr>
            <w:tcW w:w="1591" w:type="pct"/>
            <w:noWrap w:val="0"/>
            <w:vAlign w:val="center"/>
          </w:tcPr>
          <w:p>
            <w:pPr>
              <w:rPr>
                <w:rFonts w:hint="eastAsia" w:ascii="仿宋" w:hAnsi="仿宋" w:eastAsia="仿宋" w:cs="仿宋"/>
                <w:sz w:val="24"/>
              </w:rPr>
            </w:pPr>
            <w:r>
              <w:rPr>
                <w:rFonts w:hint="eastAsia" w:ascii="仿宋" w:hAnsi="仿宋" w:eastAsia="仿宋" w:cs="仿宋"/>
                <w:sz w:val="24"/>
              </w:rPr>
              <w:t>本项目旨在帮助学员了解教育督导发展形势任务及相关法律法规，明确</w:t>
            </w:r>
            <w:r>
              <w:rPr>
                <w:rFonts w:hint="eastAsia" w:ascii="仿宋" w:hAnsi="仿宋" w:eastAsia="仿宋" w:cs="仿宋"/>
                <w:sz w:val="24"/>
                <w:lang w:eastAsia="zh-CN"/>
              </w:rPr>
              <w:t>责任督学</w:t>
            </w:r>
            <w:r>
              <w:rPr>
                <w:rFonts w:hint="eastAsia" w:ascii="仿宋" w:hAnsi="仿宋" w:eastAsia="仿宋" w:cs="仿宋"/>
                <w:sz w:val="24"/>
              </w:rPr>
              <w:t>岗位职责与任务，学习和掌握科学的督导方法与技术，进一步提高组织管理和实施挂牌督导工作的能力</w:t>
            </w:r>
          </w:p>
        </w:tc>
        <w:tc>
          <w:tcPr>
            <w:tcW w:w="1415" w:type="pct"/>
            <w:noWrap w:val="0"/>
            <w:vAlign w:val="center"/>
          </w:tcPr>
          <w:p>
            <w:pPr>
              <w:spacing w:after="159" w:afterLines="50"/>
              <w:rPr>
                <w:rFonts w:hint="eastAsia" w:ascii="仿宋" w:hAnsi="仿宋" w:eastAsia="仿宋" w:cs="仿宋"/>
                <w:b/>
                <w:bCs/>
                <w:sz w:val="24"/>
              </w:rPr>
            </w:pPr>
            <w:r>
              <w:rPr>
                <w:rFonts w:hint="eastAsia" w:ascii="仿宋" w:hAnsi="仿宋" w:eastAsia="仿宋" w:cs="仿宋"/>
                <w:sz w:val="24"/>
              </w:rPr>
              <w:t>培训形式：网络研修</w:t>
            </w:r>
            <w:r>
              <w:rPr>
                <w:rFonts w:hint="eastAsia" w:ascii="仿宋" w:hAnsi="仿宋" w:eastAsia="仿宋" w:cs="仿宋"/>
                <w:sz w:val="24"/>
                <w:lang w:eastAsia="zh-CN"/>
              </w:rPr>
              <w:t>，</w:t>
            </w:r>
            <w:r>
              <w:rPr>
                <w:rFonts w:hint="eastAsia" w:ascii="仿宋" w:hAnsi="仿宋" w:eastAsia="仿宋" w:cs="仿宋"/>
                <w:sz w:val="24"/>
                <w:lang w:val="en-US" w:eastAsia="zh-CN"/>
              </w:rPr>
              <w:t>8个课程模块</w:t>
            </w:r>
          </w:p>
        </w:tc>
      </w:tr>
    </w:tbl>
    <w:p>
      <w:pPr>
        <w:spacing w:before="319" w:beforeLines="100"/>
        <w:ind w:firstLine="482"/>
      </w:pPr>
      <w:r>
        <w:rPr>
          <w:rFonts w:hint="eastAsia" w:ascii="仿宋" w:hAnsi="仿宋" w:eastAsia="仿宋" w:cs="仿宋"/>
          <w:b w:val="0"/>
          <w:bCs w:val="0"/>
          <w:color w:val="000000"/>
          <w:sz w:val="24"/>
        </w:rPr>
        <w:t>注：所有项目培训环节及学时可协商确定</w:t>
      </w:r>
      <w:r>
        <w:rPr>
          <w:rFonts w:hint="eastAsia" w:ascii="仿宋" w:hAnsi="仿宋" w:eastAsia="仿宋" w:cs="仿宋"/>
          <w:b w:val="0"/>
          <w:bCs w:val="0"/>
          <w:color w:val="000000"/>
          <w:sz w:val="24"/>
          <w:lang w:eastAsia="zh-CN"/>
        </w:rPr>
        <w:t>。</w:t>
      </w:r>
      <w:bookmarkStart w:id="0" w:name="_GoBack"/>
      <w:bookmarkEnd w:id="0"/>
    </w:p>
    <w:sectPr>
      <w:footerReference r:id="rId3"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rPr>
                          </w:pPr>
                          <w:r>
                            <w:rPr>
                              <w:rFonts w:hint="eastAsia"/>
                            </w:rPr>
                            <w:fldChar w:fldCharType="begin"/>
                          </w:r>
                          <w:r>
                            <w:rPr>
                              <w:rFonts w:hint="eastAsia"/>
                            </w:rPr>
                            <w:instrText xml:space="preserve"> PAGE  \* MERGEFORMAT </w:instrText>
                          </w:r>
                          <w:r>
                            <w:rPr>
                              <w:rFonts w:hint="eastAsia"/>
                            </w:rPr>
                            <w:fldChar w:fldCharType="separate"/>
                          </w:r>
                          <w:r>
                            <w:rPr>
                              <w:rFonts w:hint="eastAsia"/>
                            </w:rPr>
                            <w:t>7</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fill on="f" focussize="0,0"/>
              <v:stroke on="f"/>
              <v:imagedata o:title=""/>
              <o:lock v:ext="edit" aspectratio="f"/>
              <v:textbox inset="0mm,0mm,0mm,0mm" style="mso-fit-shape-to-text:t;">
                <w:txbxContent>
                  <w:p>
                    <w:pPr>
                      <w:pStyle w:val="3"/>
                      <w:rPr>
                        <w:rFonts w:hint="eastAsia"/>
                      </w:rPr>
                    </w:pPr>
                    <w:r>
                      <w:rPr>
                        <w:rFonts w:hint="eastAsia"/>
                      </w:rPr>
                      <w:fldChar w:fldCharType="begin"/>
                    </w:r>
                    <w:r>
                      <w:rPr>
                        <w:rFonts w:hint="eastAsia"/>
                      </w:rPr>
                      <w:instrText xml:space="preserve"> PAGE  \* MERGEFORMAT </w:instrText>
                    </w:r>
                    <w:r>
                      <w:rPr>
                        <w:rFonts w:hint="eastAsia"/>
                      </w:rPr>
                      <w:fldChar w:fldCharType="separate"/>
                    </w:r>
                    <w:r>
                      <w:rPr>
                        <w:rFonts w:hint="eastAsia"/>
                      </w:rPr>
                      <w:t>7</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936A94"/>
    <w:rsid w:val="5E936A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100" w:beforeLines="100" w:after="100" w:afterLines="100" w:line="360" w:lineRule="auto"/>
      <w:jc w:val="center"/>
      <w:outlineLvl w:val="0"/>
    </w:pPr>
    <w:rPr>
      <w:rFonts w:ascii="Calibri" w:hAnsi="Calibri" w:eastAsia="宋体" w:cs="Arial"/>
      <w:bCs/>
      <w:kern w:val="44"/>
      <w:sz w:val="32"/>
      <w:szCs w:val="44"/>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footer"/>
    <w:basedOn w:val="1"/>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Office_11.1.0.9292_F1E327BC-269C-435d-A152-05C5408002CA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2020-04-15T08:38:00Z</dcterms:created>
  <dc:creator>Administrator</dc:creator>
  <cp:lastModifiedBy>Administrator</cp:lastModifiedBy>
  <dcterms:modified xsi:type="dcterms:W3CDTF">2020-04-15T08:43:10Z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2052-11.1.0.9292</vt:lpwstr>
  </property>
</Properties>
</file>